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D0" w:rsidRPr="00054069" w:rsidRDefault="005A3164" w:rsidP="00054069">
      <w:pPr>
        <w:ind w:firstLineChars="650" w:firstLine="1820"/>
        <w:rPr>
          <w:rFonts w:ascii="华文中宋" w:eastAsia="华文中宋" w:hAnsi="华文中宋"/>
          <w:sz w:val="28"/>
          <w:szCs w:val="28"/>
        </w:rPr>
      </w:pPr>
      <w:r w:rsidRPr="00054069">
        <w:rPr>
          <w:rFonts w:ascii="华文中宋" w:eastAsia="华文中宋" w:hAnsi="华文中宋" w:hint="eastAsia"/>
          <w:sz w:val="28"/>
          <w:szCs w:val="28"/>
        </w:rPr>
        <w:t>磋商议价评审内容及分值设置建议</w:t>
      </w:r>
    </w:p>
    <w:p w:rsidR="0089439D" w:rsidRPr="00054069" w:rsidRDefault="0089439D">
      <w:pPr>
        <w:rPr>
          <w:rFonts w:ascii="华文楷体" w:eastAsia="华文楷体" w:hAnsi="华文楷体"/>
          <w:sz w:val="28"/>
          <w:szCs w:val="28"/>
        </w:rPr>
      </w:pPr>
      <w:r w:rsidRPr="00054069">
        <w:rPr>
          <w:rFonts w:ascii="华文楷体" w:eastAsia="华文楷体" w:hAnsi="华文楷体" w:hint="eastAsia"/>
          <w:sz w:val="28"/>
          <w:szCs w:val="28"/>
        </w:rPr>
        <w:t>评审内容包括报价</w:t>
      </w:r>
      <w:r w:rsidR="005A3164" w:rsidRPr="00054069">
        <w:rPr>
          <w:rFonts w:ascii="华文楷体" w:eastAsia="华文楷体" w:hAnsi="华文楷体" w:hint="eastAsia"/>
          <w:sz w:val="28"/>
          <w:szCs w:val="28"/>
        </w:rPr>
        <w:t>、商务</w:t>
      </w:r>
      <w:r w:rsidRPr="00054069">
        <w:rPr>
          <w:rFonts w:ascii="华文楷体" w:eastAsia="华文楷体" w:hAnsi="华文楷体" w:hint="eastAsia"/>
          <w:sz w:val="28"/>
          <w:szCs w:val="28"/>
        </w:rPr>
        <w:t>、技术三部分。</w:t>
      </w:r>
      <w:r w:rsidR="00EB35F1">
        <w:rPr>
          <w:rFonts w:ascii="华文楷体" w:eastAsia="华文楷体" w:hAnsi="华文楷体" w:hint="eastAsia"/>
          <w:sz w:val="28"/>
          <w:szCs w:val="28"/>
        </w:rPr>
        <w:t>具体为：</w:t>
      </w:r>
    </w:p>
    <w:p w:rsidR="0089439D" w:rsidRPr="00054069" w:rsidRDefault="00B46C4C" w:rsidP="00B46C4C">
      <w:pPr>
        <w:rPr>
          <w:rFonts w:ascii="华文楷体" w:eastAsia="华文楷体" w:hAnsi="华文楷体"/>
          <w:sz w:val="28"/>
          <w:szCs w:val="28"/>
        </w:rPr>
      </w:pPr>
      <w:r w:rsidRPr="00054069">
        <w:rPr>
          <w:rFonts w:ascii="华文楷体" w:eastAsia="华文楷体" w:hAnsi="华文楷体" w:hint="eastAsia"/>
          <w:sz w:val="28"/>
          <w:szCs w:val="28"/>
        </w:rPr>
        <w:t>（一）</w:t>
      </w:r>
      <w:r w:rsidR="0089439D" w:rsidRPr="00054069">
        <w:rPr>
          <w:rFonts w:ascii="华文楷体" w:eastAsia="华文楷体" w:hAnsi="华文楷体" w:hint="eastAsia"/>
          <w:sz w:val="28"/>
          <w:szCs w:val="28"/>
        </w:rPr>
        <w:t>货物类，报价</w:t>
      </w:r>
      <w:r w:rsidR="00912A4F" w:rsidRPr="00054069">
        <w:rPr>
          <w:rFonts w:ascii="华文楷体" w:eastAsia="华文楷体" w:hAnsi="华文楷体" w:hint="eastAsia"/>
          <w:sz w:val="28"/>
          <w:szCs w:val="28"/>
        </w:rPr>
        <w:t>分值60，商务分值10，技术分值30，总分100</w:t>
      </w:r>
    </w:p>
    <w:p w:rsidR="00B46C4C" w:rsidRPr="00054069" w:rsidRDefault="0089439D" w:rsidP="0089439D">
      <w:pPr>
        <w:rPr>
          <w:rFonts w:ascii="华文楷体" w:eastAsia="华文楷体" w:hAnsi="华文楷体"/>
          <w:sz w:val="28"/>
          <w:szCs w:val="28"/>
        </w:rPr>
      </w:pPr>
      <w:r w:rsidRPr="00054069">
        <w:rPr>
          <w:rFonts w:ascii="华文楷体" w:eastAsia="华文楷体" w:hAnsi="华文楷体" w:hint="eastAsia"/>
          <w:sz w:val="28"/>
          <w:szCs w:val="28"/>
        </w:rPr>
        <w:t>1.报价</w:t>
      </w:r>
      <w:r w:rsidR="00912A4F" w:rsidRPr="00054069">
        <w:rPr>
          <w:rFonts w:ascii="华文楷体" w:eastAsia="华文楷体" w:hAnsi="华文楷体" w:hint="eastAsia"/>
          <w:sz w:val="28"/>
          <w:szCs w:val="28"/>
        </w:rPr>
        <w:t>分值计算：报价得分＝评标基准价÷投标报价×权重</w:t>
      </w:r>
      <w:r w:rsidR="00912A4F" w:rsidRPr="00054069">
        <w:rPr>
          <w:rFonts w:ascii="华文楷体" w:eastAsia="华文楷体" w:hAnsi="华文楷体" w:hint="eastAsia"/>
          <w:sz w:val="28"/>
          <w:szCs w:val="28"/>
        </w:rPr>
        <w:tab/>
      </w:r>
    </w:p>
    <w:p w:rsidR="0089439D" w:rsidRPr="00054069" w:rsidRDefault="00912A4F" w:rsidP="0089439D">
      <w:pPr>
        <w:rPr>
          <w:rFonts w:ascii="华文楷体" w:eastAsia="华文楷体" w:hAnsi="华文楷体"/>
          <w:sz w:val="28"/>
          <w:szCs w:val="28"/>
        </w:rPr>
      </w:pPr>
      <w:r w:rsidRPr="00054069">
        <w:rPr>
          <w:rFonts w:ascii="华文楷体" w:eastAsia="华文楷体" w:hAnsi="华文楷体" w:hint="eastAsia"/>
          <w:sz w:val="28"/>
          <w:szCs w:val="28"/>
        </w:rPr>
        <w:t>以经评审小组一致认定满足采购文件要求且报价最低的响应报价为评标基准价。</w:t>
      </w:r>
    </w:p>
    <w:p w:rsidR="0089439D" w:rsidRPr="00054069" w:rsidRDefault="0089439D" w:rsidP="0089439D">
      <w:pPr>
        <w:rPr>
          <w:rFonts w:ascii="华文楷体" w:eastAsia="华文楷体" w:hAnsi="华文楷体"/>
          <w:sz w:val="28"/>
          <w:szCs w:val="28"/>
        </w:rPr>
      </w:pPr>
      <w:r w:rsidRPr="00054069">
        <w:rPr>
          <w:rFonts w:ascii="华文楷体" w:eastAsia="华文楷体" w:hAnsi="华文楷体" w:hint="eastAsia"/>
          <w:sz w:val="28"/>
          <w:szCs w:val="28"/>
        </w:rPr>
        <w:t>2.</w:t>
      </w:r>
      <w:r w:rsidR="00912A4F" w:rsidRPr="00054069">
        <w:rPr>
          <w:rFonts w:ascii="华文楷体" w:eastAsia="华文楷体" w:hAnsi="华文楷体" w:hint="eastAsia"/>
          <w:sz w:val="28"/>
          <w:szCs w:val="28"/>
        </w:rPr>
        <w:t>商务</w:t>
      </w:r>
      <w:r w:rsidRPr="00054069">
        <w:rPr>
          <w:rFonts w:ascii="华文楷体" w:eastAsia="华文楷体" w:hAnsi="华文楷体" w:hint="eastAsia"/>
          <w:sz w:val="28"/>
          <w:szCs w:val="28"/>
        </w:rPr>
        <w:t>分值计算：</w:t>
      </w:r>
      <w:r w:rsidR="00054069" w:rsidRPr="00054069">
        <w:rPr>
          <w:rFonts w:ascii="华文楷体" w:eastAsia="华文楷体" w:hAnsi="华文楷体" w:hint="eastAsia"/>
          <w:sz w:val="28"/>
          <w:szCs w:val="28"/>
        </w:rPr>
        <w:t>以评审小组资质审查为准，合格得</w:t>
      </w:r>
      <w:r w:rsidR="00912A4F" w:rsidRPr="00054069">
        <w:rPr>
          <w:rFonts w:ascii="华文楷体" w:eastAsia="华文楷体" w:hAnsi="华文楷体" w:hint="eastAsia"/>
          <w:sz w:val="28"/>
          <w:szCs w:val="28"/>
        </w:rPr>
        <w:t>10分</w:t>
      </w:r>
      <w:r w:rsidR="00054069" w:rsidRPr="00054069">
        <w:rPr>
          <w:rFonts w:ascii="华文楷体" w:eastAsia="华文楷体" w:hAnsi="华文楷体" w:hint="eastAsia"/>
          <w:sz w:val="28"/>
          <w:szCs w:val="28"/>
        </w:rPr>
        <w:t>，不合格不得分</w:t>
      </w:r>
      <w:r w:rsidR="00912A4F" w:rsidRPr="00054069">
        <w:rPr>
          <w:rFonts w:ascii="华文楷体" w:eastAsia="华文楷体" w:hAnsi="华文楷体" w:hint="eastAsia"/>
          <w:sz w:val="28"/>
          <w:szCs w:val="28"/>
        </w:rPr>
        <w:t>。</w:t>
      </w:r>
    </w:p>
    <w:p w:rsidR="0089439D" w:rsidRPr="00054069" w:rsidRDefault="0089439D" w:rsidP="0089439D">
      <w:pPr>
        <w:rPr>
          <w:rFonts w:ascii="华文楷体" w:eastAsia="华文楷体" w:hAnsi="华文楷体"/>
          <w:sz w:val="28"/>
          <w:szCs w:val="28"/>
        </w:rPr>
      </w:pPr>
      <w:r w:rsidRPr="00054069">
        <w:rPr>
          <w:rFonts w:ascii="华文楷体" w:eastAsia="华文楷体" w:hAnsi="华文楷体" w:hint="eastAsia"/>
          <w:sz w:val="28"/>
          <w:szCs w:val="28"/>
        </w:rPr>
        <w:t>3.技术分值计算：以评审小组审查采购需求技术参数和售后服务</w:t>
      </w:r>
      <w:r w:rsidR="000F71EB" w:rsidRPr="00054069">
        <w:rPr>
          <w:rFonts w:ascii="华文楷体" w:eastAsia="华文楷体" w:hAnsi="华文楷体" w:hint="eastAsia"/>
          <w:sz w:val="28"/>
          <w:szCs w:val="28"/>
        </w:rPr>
        <w:t>为准。技术参数</w:t>
      </w:r>
      <w:r w:rsidR="00EB35F1">
        <w:rPr>
          <w:rFonts w:ascii="华文楷体" w:eastAsia="华文楷体" w:hAnsi="华文楷体" w:hint="eastAsia"/>
          <w:sz w:val="28"/>
          <w:szCs w:val="28"/>
        </w:rPr>
        <w:t>完</w:t>
      </w:r>
      <w:r w:rsidRPr="00054069">
        <w:rPr>
          <w:rFonts w:ascii="华文楷体" w:eastAsia="华文楷体" w:hAnsi="华文楷体" w:hint="eastAsia"/>
          <w:sz w:val="28"/>
          <w:szCs w:val="28"/>
        </w:rPr>
        <w:t>全正偏离（满足）得</w:t>
      </w:r>
      <w:r w:rsidR="000F71EB" w:rsidRPr="00054069">
        <w:rPr>
          <w:rFonts w:ascii="华文楷体" w:eastAsia="华文楷体" w:hAnsi="华文楷体" w:hint="eastAsia"/>
          <w:sz w:val="28"/>
          <w:szCs w:val="28"/>
        </w:rPr>
        <w:t>25</w:t>
      </w:r>
      <w:r w:rsidRPr="00054069">
        <w:rPr>
          <w:rFonts w:ascii="华文楷体" w:eastAsia="华文楷体" w:hAnsi="华文楷体" w:hint="eastAsia"/>
          <w:sz w:val="28"/>
          <w:szCs w:val="28"/>
        </w:rPr>
        <w:t>分，负偏离1项扣2</w:t>
      </w:r>
      <w:r w:rsidR="000F71EB" w:rsidRPr="00054069">
        <w:rPr>
          <w:rFonts w:ascii="华文楷体" w:eastAsia="华文楷体" w:hAnsi="华文楷体" w:hint="eastAsia"/>
          <w:sz w:val="28"/>
          <w:szCs w:val="28"/>
        </w:rPr>
        <w:t>分，扣减剩余即为技术参数得分；售后服务方案</w:t>
      </w:r>
      <w:r w:rsidR="007A2818" w:rsidRPr="00054069">
        <w:rPr>
          <w:rFonts w:ascii="华文楷体" w:eastAsia="华文楷体" w:hAnsi="华文楷体" w:hint="eastAsia"/>
          <w:sz w:val="28"/>
          <w:szCs w:val="28"/>
        </w:rPr>
        <w:t>为</w:t>
      </w:r>
      <w:r w:rsidR="000F71EB" w:rsidRPr="00054069">
        <w:rPr>
          <w:rFonts w:ascii="华文楷体" w:eastAsia="华文楷体" w:hAnsi="华文楷体" w:hint="eastAsia"/>
          <w:sz w:val="28"/>
          <w:szCs w:val="28"/>
        </w:rPr>
        <w:t>全面且切实可行得5分，</w:t>
      </w:r>
      <w:r w:rsidR="007A2818" w:rsidRPr="00054069">
        <w:rPr>
          <w:rFonts w:ascii="华文楷体" w:eastAsia="华文楷体" w:hAnsi="华文楷体" w:hint="eastAsia"/>
          <w:sz w:val="28"/>
          <w:szCs w:val="28"/>
        </w:rPr>
        <w:t>有</w:t>
      </w:r>
      <w:r w:rsidR="000F71EB" w:rsidRPr="00054069">
        <w:rPr>
          <w:rFonts w:ascii="华文楷体" w:eastAsia="华文楷体" w:hAnsi="华文楷体" w:hint="eastAsia"/>
          <w:sz w:val="28"/>
          <w:szCs w:val="28"/>
        </w:rPr>
        <w:t>不足</w:t>
      </w:r>
      <w:r w:rsidR="007A2818" w:rsidRPr="00054069">
        <w:rPr>
          <w:rFonts w:ascii="华文楷体" w:eastAsia="华文楷体" w:hAnsi="华文楷体" w:hint="eastAsia"/>
          <w:sz w:val="28"/>
          <w:szCs w:val="28"/>
        </w:rPr>
        <w:t>得2</w:t>
      </w:r>
      <w:r w:rsidR="000F71EB" w:rsidRPr="00054069">
        <w:rPr>
          <w:rFonts w:ascii="华文楷体" w:eastAsia="华文楷体" w:hAnsi="华文楷体" w:hint="eastAsia"/>
          <w:sz w:val="28"/>
          <w:szCs w:val="28"/>
        </w:rPr>
        <w:t>分，无方案不得分。</w:t>
      </w:r>
    </w:p>
    <w:p w:rsidR="005A3164" w:rsidRPr="00054069" w:rsidRDefault="0089439D">
      <w:pPr>
        <w:rPr>
          <w:rFonts w:ascii="华文楷体" w:eastAsia="华文楷体" w:hAnsi="华文楷体"/>
          <w:sz w:val="28"/>
          <w:szCs w:val="28"/>
        </w:rPr>
      </w:pPr>
      <w:r w:rsidRPr="00054069">
        <w:rPr>
          <w:rFonts w:ascii="华文楷体" w:eastAsia="华文楷体" w:hAnsi="华文楷体" w:hint="eastAsia"/>
          <w:sz w:val="28"/>
          <w:szCs w:val="28"/>
        </w:rPr>
        <w:t>（二）服务类，报价分值30，商务分值10，技术分值60，总分100</w:t>
      </w:r>
    </w:p>
    <w:p w:rsidR="00B46C4C" w:rsidRPr="00054069" w:rsidRDefault="0089439D" w:rsidP="0089439D">
      <w:pPr>
        <w:rPr>
          <w:rFonts w:ascii="华文楷体" w:eastAsia="华文楷体" w:hAnsi="华文楷体"/>
          <w:sz w:val="28"/>
          <w:szCs w:val="28"/>
        </w:rPr>
      </w:pPr>
      <w:r w:rsidRPr="00054069">
        <w:rPr>
          <w:rFonts w:ascii="华文楷体" w:eastAsia="华文楷体" w:hAnsi="华文楷体" w:hint="eastAsia"/>
          <w:sz w:val="28"/>
          <w:szCs w:val="28"/>
        </w:rPr>
        <w:t>1.报价分值计算：报价得分＝评标基准价÷投标报价×权重</w:t>
      </w:r>
      <w:r w:rsidRPr="00054069">
        <w:rPr>
          <w:rFonts w:ascii="华文楷体" w:eastAsia="华文楷体" w:hAnsi="华文楷体" w:hint="eastAsia"/>
          <w:sz w:val="28"/>
          <w:szCs w:val="28"/>
        </w:rPr>
        <w:tab/>
      </w:r>
    </w:p>
    <w:p w:rsidR="0089439D" w:rsidRPr="00054069" w:rsidRDefault="0089439D" w:rsidP="0089439D">
      <w:pPr>
        <w:rPr>
          <w:rFonts w:ascii="华文楷体" w:eastAsia="华文楷体" w:hAnsi="华文楷体"/>
          <w:sz w:val="28"/>
          <w:szCs w:val="28"/>
        </w:rPr>
      </w:pPr>
      <w:r w:rsidRPr="00054069">
        <w:rPr>
          <w:rFonts w:ascii="华文楷体" w:eastAsia="华文楷体" w:hAnsi="华文楷体" w:hint="eastAsia"/>
          <w:sz w:val="28"/>
          <w:szCs w:val="28"/>
        </w:rPr>
        <w:t>以经评审小组一致认定满足采购文件要求且报价最低的响应报价为评标基准价。</w:t>
      </w:r>
    </w:p>
    <w:p w:rsidR="0089439D" w:rsidRPr="00054069" w:rsidRDefault="0089439D" w:rsidP="0089439D">
      <w:pPr>
        <w:rPr>
          <w:rFonts w:ascii="华文楷体" w:eastAsia="华文楷体" w:hAnsi="华文楷体"/>
          <w:sz w:val="28"/>
          <w:szCs w:val="28"/>
        </w:rPr>
      </w:pPr>
      <w:r w:rsidRPr="00054069">
        <w:rPr>
          <w:rFonts w:ascii="华文楷体" w:eastAsia="华文楷体" w:hAnsi="华文楷体" w:hint="eastAsia"/>
          <w:sz w:val="28"/>
          <w:szCs w:val="28"/>
        </w:rPr>
        <w:t>2.</w:t>
      </w:r>
      <w:r w:rsidR="00054069" w:rsidRPr="00054069">
        <w:rPr>
          <w:rFonts w:ascii="华文楷体" w:eastAsia="华文楷体" w:hAnsi="华文楷体" w:hint="eastAsia"/>
          <w:sz w:val="28"/>
          <w:szCs w:val="28"/>
        </w:rPr>
        <w:t>商务分值计算：以评审小组资质审查为准，合格得</w:t>
      </w:r>
      <w:r w:rsidRPr="00054069">
        <w:rPr>
          <w:rFonts w:ascii="华文楷体" w:eastAsia="华文楷体" w:hAnsi="华文楷体" w:hint="eastAsia"/>
          <w:sz w:val="28"/>
          <w:szCs w:val="28"/>
        </w:rPr>
        <w:t>10分</w:t>
      </w:r>
      <w:r w:rsidR="00054069" w:rsidRPr="00054069">
        <w:rPr>
          <w:rFonts w:ascii="华文楷体" w:eastAsia="华文楷体" w:hAnsi="华文楷体" w:hint="eastAsia"/>
          <w:sz w:val="28"/>
          <w:szCs w:val="28"/>
        </w:rPr>
        <w:t>，不合格不得分</w:t>
      </w:r>
      <w:r w:rsidRPr="00054069">
        <w:rPr>
          <w:rFonts w:ascii="华文楷体" w:eastAsia="华文楷体" w:hAnsi="华文楷体" w:hint="eastAsia"/>
          <w:sz w:val="28"/>
          <w:szCs w:val="28"/>
        </w:rPr>
        <w:t>。</w:t>
      </w:r>
    </w:p>
    <w:p w:rsidR="0089439D" w:rsidRDefault="0089439D">
      <w:pPr>
        <w:rPr>
          <w:rFonts w:ascii="华文楷体" w:eastAsia="华文楷体" w:hAnsi="华文楷体" w:hint="eastAsia"/>
          <w:sz w:val="28"/>
          <w:szCs w:val="28"/>
        </w:rPr>
      </w:pPr>
      <w:r w:rsidRPr="00054069">
        <w:rPr>
          <w:rFonts w:ascii="华文楷体" w:eastAsia="华文楷体" w:hAnsi="华文楷体" w:hint="eastAsia"/>
          <w:sz w:val="28"/>
          <w:szCs w:val="28"/>
        </w:rPr>
        <w:t>3.技术分值计算：以</w:t>
      </w:r>
      <w:r w:rsidR="000F71EB" w:rsidRPr="00054069">
        <w:rPr>
          <w:rFonts w:ascii="华文楷体" w:eastAsia="华文楷体" w:hAnsi="华文楷体" w:hint="eastAsia"/>
          <w:sz w:val="28"/>
          <w:szCs w:val="28"/>
        </w:rPr>
        <w:t>评审小组审查实施方案为准。</w:t>
      </w:r>
      <w:r w:rsidR="00EB35F1" w:rsidRPr="00054069">
        <w:rPr>
          <w:rFonts w:ascii="华文楷体" w:eastAsia="华文楷体" w:hAnsi="华文楷体" w:hint="eastAsia"/>
          <w:sz w:val="28"/>
          <w:szCs w:val="28"/>
        </w:rPr>
        <w:t>评价</w:t>
      </w:r>
      <w:r w:rsidR="00B46C4C" w:rsidRPr="00054069">
        <w:rPr>
          <w:rFonts w:ascii="华文楷体" w:eastAsia="华文楷体" w:hAnsi="华文楷体" w:hint="eastAsia"/>
          <w:sz w:val="28"/>
          <w:szCs w:val="28"/>
        </w:rPr>
        <w:t>实施方案</w:t>
      </w:r>
      <w:r w:rsidR="000840D5">
        <w:rPr>
          <w:rFonts w:ascii="华文楷体" w:eastAsia="华文楷体" w:hAnsi="华文楷体" w:hint="eastAsia"/>
          <w:sz w:val="28"/>
          <w:szCs w:val="28"/>
        </w:rPr>
        <w:t>、售后服务完善、合理且</w:t>
      </w:r>
      <w:r w:rsidR="00B46C4C" w:rsidRPr="00054069">
        <w:rPr>
          <w:rFonts w:ascii="华文楷体" w:eastAsia="华文楷体" w:hAnsi="华文楷体" w:hint="eastAsia"/>
          <w:sz w:val="28"/>
          <w:szCs w:val="28"/>
        </w:rPr>
        <w:t>人力、物力保障为优得60分，</w:t>
      </w:r>
      <w:r w:rsidR="007A2818" w:rsidRPr="00054069">
        <w:rPr>
          <w:rFonts w:ascii="华文楷体" w:eastAsia="华文楷体" w:hAnsi="华文楷体" w:hint="eastAsia"/>
          <w:sz w:val="28"/>
          <w:szCs w:val="28"/>
        </w:rPr>
        <w:t>为</w:t>
      </w:r>
      <w:r w:rsidR="00B46C4C" w:rsidRPr="00054069">
        <w:rPr>
          <w:rFonts w:ascii="华文楷体" w:eastAsia="华文楷体" w:hAnsi="华文楷体" w:hint="eastAsia"/>
          <w:sz w:val="28"/>
          <w:szCs w:val="28"/>
        </w:rPr>
        <w:t>良得50分</w:t>
      </w:r>
      <w:r w:rsidR="007A2818" w:rsidRPr="00054069">
        <w:rPr>
          <w:rFonts w:ascii="华文楷体" w:eastAsia="华文楷体" w:hAnsi="华文楷体" w:hint="eastAsia"/>
          <w:sz w:val="28"/>
          <w:szCs w:val="28"/>
        </w:rPr>
        <w:t>，为合格得30分</w:t>
      </w:r>
      <w:r w:rsidR="00B46C4C" w:rsidRPr="00054069">
        <w:rPr>
          <w:rFonts w:ascii="华文楷体" w:eastAsia="华文楷体" w:hAnsi="华文楷体" w:hint="eastAsia"/>
          <w:sz w:val="28"/>
          <w:szCs w:val="28"/>
        </w:rPr>
        <w:t>。</w:t>
      </w:r>
      <w:r w:rsidR="000840D5">
        <w:rPr>
          <w:rFonts w:ascii="华文楷体" w:eastAsia="华文楷体" w:hAnsi="华文楷体" w:hint="eastAsia"/>
          <w:sz w:val="28"/>
          <w:szCs w:val="28"/>
        </w:rPr>
        <w:t>（可结合实际需要细化）</w:t>
      </w:r>
    </w:p>
    <w:p w:rsidR="00EB35F1" w:rsidRDefault="00EB35F1">
      <w:pPr>
        <w:rPr>
          <w:rFonts w:ascii="华文楷体" w:eastAsia="华文楷体" w:hAnsi="华文楷体" w:hint="eastAsia"/>
          <w:sz w:val="28"/>
          <w:szCs w:val="28"/>
        </w:rPr>
      </w:pPr>
      <w:r>
        <w:rPr>
          <w:rFonts w:ascii="华文楷体" w:eastAsia="华文楷体" w:hAnsi="华文楷体" w:hint="eastAsia"/>
          <w:sz w:val="28"/>
          <w:szCs w:val="28"/>
        </w:rPr>
        <w:t>（三）工程类，报价分值30，商务分值10，技术分值60，总分100</w:t>
      </w:r>
    </w:p>
    <w:p w:rsidR="00EB35F1" w:rsidRPr="00054069" w:rsidRDefault="00EB35F1" w:rsidP="00EB35F1">
      <w:pPr>
        <w:rPr>
          <w:rFonts w:ascii="华文楷体" w:eastAsia="华文楷体" w:hAnsi="华文楷体"/>
          <w:sz w:val="28"/>
          <w:szCs w:val="28"/>
        </w:rPr>
      </w:pPr>
      <w:r w:rsidRPr="00054069">
        <w:rPr>
          <w:rFonts w:ascii="华文楷体" w:eastAsia="华文楷体" w:hAnsi="华文楷体" w:hint="eastAsia"/>
          <w:sz w:val="28"/>
          <w:szCs w:val="28"/>
        </w:rPr>
        <w:lastRenderedPageBreak/>
        <w:t>1.报价分值计算：报价得分＝评标基准价÷投标报价×权重</w:t>
      </w:r>
      <w:r w:rsidRPr="00054069">
        <w:rPr>
          <w:rFonts w:ascii="华文楷体" w:eastAsia="华文楷体" w:hAnsi="华文楷体" w:hint="eastAsia"/>
          <w:sz w:val="28"/>
          <w:szCs w:val="28"/>
        </w:rPr>
        <w:tab/>
      </w:r>
    </w:p>
    <w:p w:rsidR="00EB35F1" w:rsidRPr="00054069" w:rsidRDefault="00EB35F1" w:rsidP="00EB35F1">
      <w:pPr>
        <w:rPr>
          <w:rFonts w:ascii="华文楷体" w:eastAsia="华文楷体" w:hAnsi="华文楷体"/>
          <w:sz w:val="28"/>
          <w:szCs w:val="28"/>
        </w:rPr>
      </w:pPr>
      <w:r w:rsidRPr="00054069">
        <w:rPr>
          <w:rFonts w:ascii="华文楷体" w:eastAsia="华文楷体" w:hAnsi="华文楷体" w:hint="eastAsia"/>
          <w:sz w:val="28"/>
          <w:szCs w:val="28"/>
        </w:rPr>
        <w:t>以经评审小组一致认定满足采购文件要求且报价最低的响应报价为评标基准价。</w:t>
      </w:r>
    </w:p>
    <w:p w:rsidR="00EB35F1" w:rsidRPr="00054069" w:rsidRDefault="00EB35F1" w:rsidP="00EB35F1">
      <w:pPr>
        <w:rPr>
          <w:rFonts w:ascii="华文楷体" w:eastAsia="华文楷体" w:hAnsi="华文楷体"/>
          <w:sz w:val="28"/>
          <w:szCs w:val="28"/>
        </w:rPr>
      </w:pPr>
      <w:r w:rsidRPr="00054069">
        <w:rPr>
          <w:rFonts w:ascii="华文楷体" w:eastAsia="华文楷体" w:hAnsi="华文楷体" w:hint="eastAsia"/>
          <w:sz w:val="28"/>
          <w:szCs w:val="28"/>
        </w:rPr>
        <w:t>2.商务分值计算：以评审小组资质审查为准，合格得10分，不合格不得分。</w:t>
      </w:r>
    </w:p>
    <w:p w:rsidR="00EB35F1" w:rsidRDefault="00EB35F1" w:rsidP="00EB35F1">
      <w:pPr>
        <w:rPr>
          <w:rFonts w:ascii="华文楷体" w:eastAsia="华文楷体" w:hAnsi="华文楷体" w:hint="eastAsia"/>
          <w:sz w:val="28"/>
          <w:szCs w:val="28"/>
        </w:rPr>
      </w:pPr>
      <w:r w:rsidRPr="00054069">
        <w:rPr>
          <w:rFonts w:ascii="华文楷体" w:eastAsia="华文楷体" w:hAnsi="华文楷体" w:hint="eastAsia"/>
          <w:sz w:val="28"/>
          <w:szCs w:val="28"/>
        </w:rPr>
        <w:t>3.技术分值计算：以评审小组审查实施方案</w:t>
      </w:r>
      <w:r>
        <w:rPr>
          <w:rFonts w:ascii="华文楷体" w:eastAsia="华文楷体" w:hAnsi="华文楷体" w:hint="eastAsia"/>
          <w:sz w:val="28"/>
          <w:szCs w:val="28"/>
        </w:rPr>
        <w:t>、</w:t>
      </w:r>
      <w:r w:rsidRPr="00054069">
        <w:rPr>
          <w:rFonts w:ascii="华文楷体" w:eastAsia="华文楷体" w:hAnsi="华文楷体" w:hint="eastAsia"/>
          <w:sz w:val="28"/>
          <w:szCs w:val="28"/>
        </w:rPr>
        <w:t>人力、物力保障</w:t>
      </w:r>
      <w:r>
        <w:rPr>
          <w:rFonts w:ascii="华文楷体" w:eastAsia="华文楷体" w:hAnsi="华文楷体" w:hint="eastAsia"/>
          <w:sz w:val="28"/>
          <w:szCs w:val="28"/>
        </w:rPr>
        <w:t>、售后服务</w:t>
      </w:r>
      <w:r w:rsidRPr="00054069">
        <w:rPr>
          <w:rFonts w:ascii="华文楷体" w:eastAsia="华文楷体" w:hAnsi="华文楷体" w:hint="eastAsia"/>
          <w:sz w:val="28"/>
          <w:szCs w:val="28"/>
        </w:rPr>
        <w:t>为准。评价实施方案</w:t>
      </w:r>
      <w:r w:rsidR="000840D5">
        <w:rPr>
          <w:rFonts w:ascii="华文楷体" w:eastAsia="华文楷体" w:hAnsi="华文楷体" w:hint="eastAsia"/>
          <w:sz w:val="28"/>
          <w:szCs w:val="28"/>
        </w:rPr>
        <w:t>、售后服务完善、合理且</w:t>
      </w:r>
      <w:r w:rsidRPr="00054069">
        <w:rPr>
          <w:rFonts w:ascii="华文楷体" w:eastAsia="华文楷体" w:hAnsi="华文楷体" w:hint="eastAsia"/>
          <w:sz w:val="28"/>
          <w:szCs w:val="28"/>
        </w:rPr>
        <w:t>人力、物力保障为优得60分，为良得50分，为合格得30分。</w:t>
      </w:r>
      <w:r w:rsidR="000840D5">
        <w:rPr>
          <w:rFonts w:ascii="华文楷体" w:eastAsia="华文楷体" w:hAnsi="华文楷体" w:hint="eastAsia"/>
          <w:sz w:val="28"/>
          <w:szCs w:val="28"/>
        </w:rPr>
        <w:t>（可结合实际需要细化）</w:t>
      </w:r>
    </w:p>
    <w:p w:rsidR="00EB35F1" w:rsidRPr="00EB35F1" w:rsidRDefault="00EB35F1">
      <w:pPr>
        <w:rPr>
          <w:rFonts w:ascii="华文楷体" w:eastAsia="华文楷体" w:hAnsi="华文楷体"/>
          <w:sz w:val="28"/>
          <w:szCs w:val="28"/>
        </w:rPr>
      </w:pPr>
    </w:p>
    <w:sectPr w:rsidR="00EB35F1" w:rsidRPr="00EB35F1" w:rsidSect="00C52A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949" w:rsidRDefault="00356949" w:rsidP="00054069">
      <w:r>
        <w:separator/>
      </w:r>
    </w:p>
  </w:endnote>
  <w:endnote w:type="continuationSeparator" w:id="0">
    <w:p w:rsidR="00356949" w:rsidRDefault="00356949" w:rsidP="00054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949" w:rsidRDefault="00356949" w:rsidP="00054069">
      <w:r>
        <w:separator/>
      </w:r>
    </w:p>
  </w:footnote>
  <w:footnote w:type="continuationSeparator" w:id="0">
    <w:p w:rsidR="00356949" w:rsidRDefault="00356949" w:rsidP="00054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428E4"/>
    <w:multiLevelType w:val="hybridMultilevel"/>
    <w:tmpl w:val="0E74E34E"/>
    <w:lvl w:ilvl="0" w:tplc="3CBA12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3164"/>
    <w:rsid w:val="000227F9"/>
    <w:rsid w:val="00054069"/>
    <w:rsid w:val="000840D5"/>
    <w:rsid w:val="000F71EB"/>
    <w:rsid w:val="001563BB"/>
    <w:rsid w:val="00356949"/>
    <w:rsid w:val="0038561E"/>
    <w:rsid w:val="005A3164"/>
    <w:rsid w:val="007A2818"/>
    <w:rsid w:val="007D23DB"/>
    <w:rsid w:val="007D2D8F"/>
    <w:rsid w:val="0089439D"/>
    <w:rsid w:val="00912A4F"/>
    <w:rsid w:val="00B46C4C"/>
    <w:rsid w:val="00C52AD0"/>
    <w:rsid w:val="00C712EA"/>
    <w:rsid w:val="00DC724B"/>
    <w:rsid w:val="00EB35F1"/>
    <w:rsid w:val="00EE3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39D"/>
    <w:pPr>
      <w:ind w:firstLineChars="200" w:firstLine="420"/>
    </w:pPr>
  </w:style>
  <w:style w:type="paragraph" w:styleId="a4">
    <w:name w:val="header"/>
    <w:basedOn w:val="a"/>
    <w:link w:val="Char"/>
    <w:uiPriority w:val="99"/>
    <w:semiHidden/>
    <w:unhideWhenUsed/>
    <w:rsid w:val="00054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54069"/>
    <w:rPr>
      <w:sz w:val="18"/>
      <w:szCs w:val="18"/>
    </w:rPr>
  </w:style>
  <w:style w:type="paragraph" w:styleId="a5">
    <w:name w:val="footer"/>
    <w:basedOn w:val="a"/>
    <w:link w:val="Char0"/>
    <w:uiPriority w:val="99"/>
    <w:semiHidden/>
    <w:unhideWhenUsed/>
    <w:rsid w:val="0005406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5406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108</Words>
  <Characters>617</Characters>
  <Application>Microsoft Office Word</Application>
  <DocSecurity>0</DocSecurity>
  <Lines>5</Lines>
  <Paragraphs>1</Paragraphs>
  <ScaleCrop>false</ScaleCrop>
  <Company>China</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聂万鹏</dc:creator>
  <cp:lastModifiedBy>聂万鹏</cp:lastModifiedBy>
  <cp:revision>5</cp:revision>
  <dcterms:created xsi:type="dcterms:W3CDTF">2020-11-11T02:13:00Z</dcterms:created>
  <dcterms:modified xsi:type="dcterms:W3CDTF">2020-11-11T07:34:00Z</dcterms:modified>
</cp:coreProperties>
</file>